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行政许可年度统计报表</w:t>
      </w:r>
    </w:p>
    <w:bookmarkEnd w:id="0"/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5738" w:hanging="5824" w:hangingChars="2080"/>
        <w:jc w:val="center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ascii="华文仿宋" w:hAnsi="华文仿宋" w:eastAsia="华文仿宋"/>
          <w:kern w:val="0"/>
          <w:sz w:val="28"/>
          <w:szCs w:val="28"/>
        </w:rPr>
        <w:t>20</w:t>
      </w:r>
      <w:r>
        <w:rPr>
          <w:rFonts w:hint="eastAsia" w:ascii="华文仿宋" w:hAnsi="华文仿宋" w:eastAsia="华文仿宋"/>
          <w:kern w:val="0"/>
          <w:sz w:val="28"/>
          <w:szCs w:val="28"/>
          <w:lang w:val="en-US" w:eastAsia="zh-CN"/>
        </w:rPr>
        <w:t>20</w:t>
      </w:r>
      <w:r>
        <w:rPr>
          <w:rFonts w:ascii="华文仿宋" w:hAnsi="华文仿宋" w:eastAsia="华文仿宋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5738" w:hanging="5824" w:hangingChars="2080"/>
        <w:jc w:val="left"/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</w:pPr>
      <w:r>
        <w:rPr>
          <w:rFonts w:ascii="华文仿宋" w:hAnsi="华文仿宋" w:eastAsia="华文仿宋"/>
          <w:kern w:val="0"/>
          <w:sz w:val="28"/>
          <w:szCs w:val="28"/>
        </w:rPr>
        <w:t>填表单位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（盖章）</w:t>
      </w:r>
      <w:r>
        <w:rPr>
          <w:rFonts w:ascii="华文仿宋" w:hAnsi="华文仿宋" w:eastAsia="华文仿宋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t>三门县统计局</w:t>
      </w:r>
    </w:p>
    <w:tbl>
      <w:tblPr>
        <w:tblStyle w:val="2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63360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2WytUAAAAIAQAADwAAAAAAAAABACAAAAAiAAAAZHJzL2Rvd25yZXYueG1s&#10;UEsBAhQAFAAAAAgAh07iQEF05wX7AQAA6QMAAA4AAAAAAAAAAQAgAAAAJAEAAGRycy9lMm9Eb2Mu&#10;eG1sUEsFBgAAAAAGAAYAWQEAAJE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（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项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54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应备案︵件︶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实际备案︵件︶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审查纠正︵件︶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对主管人员处分︵件︶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对责任人员处分︵件︶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 请 ︵ 件 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受 理 ︵ 件 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不予受理︵件︶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准予许可︵件︶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不予许可︵件︶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按期完成︵件︶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告知延长期限︵件︶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经批准超期限完成︵件︶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事项︵件︶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金额︵元︶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依申请举行︵件︶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需赔偿︵件︶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赔偿金额︵元︶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需补偿︵件︶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补偿金额︵元︶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法定听证︵件︶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需要听证︵件︶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华文仿宋" w:hAnsi="华文仿宋" w:eastAsia="华文仿宋" w:cs="仿宋_GB2312"/>
          <w:kern w:val="0"/>
          <w:sz w:val="24"/>
          <w:lang w:eastAsia="zh-CN"/>
        </w:rPr>
      </w:pPr>
      <w:r>
        <w:rPr>
          <w:rFonts w:hint="eastAsia" w:ascii="华文仿宋" w:hAnsi="华文仿宋" w:eastAsia="华文仿宋" w:cs="仿宋_GB2312"/>
          <w:kern w:val="0"/>
          <w:sz w:val="24"/>
        </w:rPr>
        <w:t xml:space="preserve">填报人：  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章宏珊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</w:t>
      </w:r>
      <w:r>
        <w:rPr>
          <w:rFonts w:hint="eastAsia" w:ascii="华文仿宋" w:hAnsi="华文仿宋" w:eastAsia="华文仿宋" w:cs="仿宋_GB2312"/>
          <w:kern w:val="0"/>
          <w:sz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仿宋_GB2312"/>
          <w:kern w:val="0"/>
          <w:sz w:val="24"/>
        </w:rPr>
        <w:t>审核人：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吴伟将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           主要领导：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王立新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2EB2"/>
    <w:rsid w:val="25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2020-12-25T01:25:00Z</dcterms:created>
  <dc:creator>珊瑚虫</dc:creator>
  <cp:lastModifiedBy>珊瑚虫</cp:lastModifiedBy>
  <dcterms:modified xsi:type="dcterms:W3CDTF">2020-12-25T01:27:21Z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