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行政处罚案件年度统计报表</w:t>
      </w:r>
    </w:p>
    <w:p>
      <w:pPr>
        <w:tabs>
          <w:tab w:val="left" w:pos="4530"/>
          <w:tab w:val="left" w:pos="4930"/>
          <w:tab w:val="left" w:pos="5330"/>
          <w:tab w:val="left" w:pos="5730"/>
          <w:tab w:val="left" w:pos="6130"/>
          <w:tab w:val="left" w:pos="6529"/>
          <w:tab w:val="left" w:pos="6928"/>
          <w:tab w:val="left" w:pos="7327"/>
          <w:tab w:val="left" w:pos="7727"/>
          <w:tab w:val="left" w:pos="8127"/>
          <w:tab w:val="left" w:pos="8527"/>
          <w:tab w:val="left" w:pos="8927"/>
          <w:tab w:val="left" w:pos="9327"/>
          <w:tab w:val="left" w:pos="9727"/>
          <w:tab w:val="left" w:pos="10127"/>
          <w:tab w:val="left" w:pos="10527"/>
          <w:tab w:val="left" w:pos="10968"/>
          <w:tab w:val="left" w:pos="11368"/>
          <w:tab w:val="left" w:pos="11768"/>
          <w:tab w:val="left" w:pos="12167"/>
          <w:tab w:val="left" w:pos="12566"/>
          <w:tab w:val="left" w:pos="12965"/>
          <w:tab w:val="left" w:pos="13364"/>
          <w:tab w:val="left" w:pos="13763"/>
          <w:tab w:val="left" w:pos="14070"/>
          <w:tab w:val="left" w:pos="14385"/>
          <w:tab w:val="left" w:pos="14960"/>
          <w:tab w:val="left" w:pos="15359"/>
          <w:tab w:val="left" w:pos="15758"/>
          <w:tab w:val="left" w:pos="16157"/>
          <w:tab w:val="left" w:pos="16556"/>
          <w:tab w:val="left" w:pos="16956"/>
          <w:tab w:val="left" w:pos="17356"/>
          <w:tab w:val="left" w:pos="17756"/>
          <w:tab w:val="left" w:pos="18156"/>
          <w:tab w:val="left" w:pos="18556"/>
          <w:tab w:val="left" w:pos="18955"/>
          <w:tab w:val="left" w:pos="19354"/>
          <w:tab w:val="left" w:pos="19753"/>
          <w:tab w:val="left" w:pos="20152"/>
        </w:tabs>
        <w:spacing w:line="400" w:lineRule="exact"/>
        <w:ind w:left="2311" w:leftChars="34" w:hanging="2240" w:hangingChars="800"/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2</w:t>
      </w:r>
      <w:r>
        <w:rPr>
          <w:rFonts w:hint="eastAsia"/>
          <w:kern w:val="0"/>
          <w:sz w:val="28"/>
          <w:szCs w:val="28"/>
          <w:lang w:val="en-US" w:eastAsia="zh-CN"/>
        </w:rPr>
        <w:t>023</w:t>
      </w:r>
      <w:r>
        <w:rPr>
          <w:kern w:val="0"/>
          <w:sz w:val="28"/>
          <w:szCs w:val="28"/>
        </w:rPr>
        <w:t>年</w:t>
      </w:r>
      <w:r>
        <w:rPr>
          <w:rFonts w:hint="eastAsia"/>
          <w:kern w:val="0"/>
          <w:sz w:val="28"/>
          <w:szCs w:val="28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napToGrid w:val="0"/>
        <w:spacing w:line="400" w:lineRule="exact"/>
        <w:ind w:left="5727" w:hanging="5812" w:hangingChars="2076"/>
        <w:jc w:val="left"/>
        <w:rPr>
          <w:rFonts w:ascii="仿宋" w:hAnsi="仿宋" w:eastAsia="仿宋"/>
          <w:kern w:val="0"/>
          <w:szCs w:val="21"/>
        </w:rPr>
      </w:pPr>
      <w:r>
        <w:rPr>
          <w:rFonts w:ascii="仿宋" w:hAnsi="仿宋" w:eastAsia="仿宋"/>
          <w:kern w:val="0"/>
          <w:sz w:val="28"/>
          <w:szCs w:val="28"/>
        </w:rPr>
        <w:t>填表单位</w:t>
      </w:r>
      <w:r>
        <w:rPr>
          <w:rFonts w:hint="eastAsia" w:ascii="仿宋" w:hAnsi="仿宋" w:eastAsia="仿宋"/>
          <w:kern w:val="0"/>
          <w:sz w:val="28"/>
          <w:szCs w:val="28"/>
        </w:rPr>
        <w:t>（盖章）</w:t>
      </w:r>
      <w:r>
        <w:rPr>
          <w:rFonts w:ascii="仿宋" w:hAnsi="仿宋" w:eastAsia="仿宋"/>
          <w:kern w:val="0"/>
          <w:sz w:val="28"/>
          <w:szCs w:val="28"/>
        </w:rPr>
        <w:t>：</w:t>
      </w:r>
      <w:r>
        <w:rPr>
          <w:rFonts w:hint="eastAsia" w:ascii="华文仿宋" w:hAnsi="华文仿宋" w:eastAsia="华文仿宋"/>
          <w:kern w:val="0"/>
          <w:sz w:val="28"/>
          <w:szCs w:val="28"/>
          <w:lang w:eastAsia="zh-CN"/>
        </w:rPr>
        <w:t>国家税务总局三门县税务局</w:t>
      </w:r>
    </w:p>
    <w:tbl>
      <w:tblPr>
        <w:tblStyle w:val="2"/>
        <w:tblW w:w="14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517"/>
        <w:gridCol w:w="564"/>
        <w:gridCol w:w="386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65"/>
        <w:gridCol w:w="283"/>
        <w:gridCol w:w="284"/>
        <w:gridCol w:w="350"/>
        <w:gridCol w:w="236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49"/>
        <w:gridCol w:w="249"/>
        <w:gridCol w:w="250"/>
        <w:gridCol w:w="249"/>
        <w:gridCol w:w="249"/>
        <w:gridCol w:w="239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86"/>
        <w:gridCol w:w="274"/>
        <w:gridCol w:w="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2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</w:p>
        </w:tc>
        <w:tc>
          <w:tcPr>
            <w:tcW w:w="51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承办案件数︵件︶</w:t>
            </w:r>
          </w:p>
        </w:tc>
        <w:tc>
          <w:tcPr>
            <w:tcW w:w="564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办结案件数︵件︶</w:t>
            </w:r>
          </w:p>
        </w:tc>
        <w:tc>
          <w:tcPr>
            <w:tcW w:w="38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罚没款总额︵元︶</w:t>
            </w:r>
          </w:p>
        </w:tc>
        <w:tc>
          <w:tcPr>
            <w:tcW w:w="2136" w:type="dxa"/>
            <w:gridSpan w:val="9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行政处罚情况(件)</w:t>
            </w:r>
          </w:p>
        </w:tc>
        <w:tc>
          <w:tcPr>
            <w:tcW w:w="2641" w:type="dxa"/>
            <w:gridSpan w:val="10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重大处罚决定备案情况(件)</w:t>
            </w:r>
          </w:p>
        </w:tc>
        <w:tc>
          <w:tcPr>
            <w:tcW w:w="2832" w:type="dxa"/>
            <w:gridSpan w:val="12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适用处罚程序情况(件)</w:t>
            </w:r>
          </w:p>
        </w:tc>
        <w:tc>
          <w:tcPr>
            <w:tcW w:w="1246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处罚执行情况(件)</w:t>
            </w:r>
          </w:p>
        </w:tc>
        <w:tc>
          <w:tcPr>
            <w:tcW w:w="539" w:type="dxa"/>
            <w:gridSpan w:val="2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执法监督情况(件)</w:t>
            </w:r>
          </w:p>
        </w:tc>
        <w:tc>
          <w:tcPr>
            <w:tcW w:w="2832" w:type="dxa"/>
            <w:gridSpan w:val="12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行政救济情况(件)</w:t>
            </w:r>
          </w:p>
        </w:tc>
        <w:tc>
          <w:tcPr>
            <w:tcW w:w="809" w:type="dxa"/>
            <w:gridSpan w:val="3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国家赔偿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情况(件)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警告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罚款</w:t>
            </w:r>
          </w:p>
        </w:tc>
        <w:tc>
          <w:tcPr>
            <w:tcW w:w="238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没收违法所得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没收非法财物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暂扣许可证或者执照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吊销许可证或者执照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行政拘留︵人︶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其他处罚</w:t>
            </w:r>
          </w:p>
        </w:tc>
        <w:tc>
          <w:tcPr>
            <w:tcW w:w="2366" w:type="dxa"/>
            <w:gridSpan w:val="9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上报备案</w:t>
            </w:r>
          </w:p>
        </w:tc>
        <w:tc>
          <w:tcPr>
            <w:tcW w:w="275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经审查纠正数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简易程序</w:t>
            </w:r>
          </w:p>
        </w:tc>
        <w:tc>
          <w:tcPr>
            <w:tcW w:w="2596" w:type="dxa"/>
            <w:gridSpan w:val="11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一般程序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当事人自行履行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行政强制执行</w:t>
            </w:r>
          </w:p>
        </w:tc>
        <w:tc>
          <w:tcPr>
            <w:tcW w:w="499" w:type="dxa"/>
            <w:gridSpan w:val="2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其中:申请法院强制执行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未执行</w:t>
            </w:r>
          </w:p>
        </w:tc>
        <w:tc>
          <w:tcPr>
            <w:tcW w:w="23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自行纠正</w:t>
            </w:r>
          </w:p>
        </w:tc>
        <w:tc>
          <w:tcPr>
            <w:tcW w:w="300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上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级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机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关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予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以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撤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销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或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改</w:t>
            </w:r>
          </w:p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变</w:t>
            </w:r>
          </w:p>
        </w:tc>
        <w:tc>
          <w:tcPr>
            <w:tcW w:w="1416" w:type="dxa"/>
            <w:gridSpan w:val="6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1416" w:type="dxa"/>
            <w:gridSpan w:val="6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行政诉讼</w:t>
            </w:r>
          </w:p>
        </w:tc>
        <w:tc>
          <w:tcPr>
            <w:tcW w:w="28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申请数</w:t>
            </w:r>
          </w:p>
        </w:tc>
        <w:tc>
          <w:tcPr>
            <w:tcW w:w="274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决定赔偿数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赔偿金额︵元︶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应上报备案数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实际上报备案数</w:t>
            </w:r>
          </w:p>
        </w:tc>
        <w:tc>
          <w:tcPr>
            <w:tcW w:w="1892" w:type="dxa"/>
            <w:gridSpan w:val="7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0" w:type="dxa"/>
            <w:gridSpan w:val="10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其中听证程序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申请数</w:t>
            </w:r>
          </w:p>
        </w:tc>
        <w:tc>
          <w:tcPr>
            <w:tcW w:w="249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执行数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申请行政复议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提起行政诉讼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其中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7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较大数额没收违法所得</w:t>
            </w:r>
          </w:p>
        </w:tc>
        <w:tc>
          <w:tcPr>
            <w:tcW w:w="265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较大数额没收非法财物</w:t>
            </w:r>
          </w:p>
        </w:tc>
        <w:tc>
          <w:tcPr>
            <w:tcW w:w="283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84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350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10日以上行政拘留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告知</w:t>
            </w: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听证程序数</w:t>
            </w:r>
          </w:p>
        </w:tc>
        <w:tc>
          <w:tcPr>
            <w:tcW w:w="1180" w:type="dxa"/>
            <w:gridSpan w:val="5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实际适用</w:t>
            </w: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听证程序数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撤回申请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审理中</w:t>
            </w: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维持原处罚决定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变更原处罚决定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撤销原处罚决定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撤诉</w:t>
            </w:r>
          </w:p>
        </w:tc>
        <w:tc>
          <w:tcPr>
            <w:tcW w:w="236" w:type="dxa"/>
            <w:vMerge w:val="restart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审理中</w:t>
            </w: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452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3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总数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较大数额罚款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责令停产停业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吊销许可证或执照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</w:rPr>
              <w:t>其他</w:t>
            </w: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vMerge w:val="continue"/>
            <w:noWrap w:val="0"/>
            <w:vAlign w:val="center"/>
          </w:tcPr>
          <w:p>
            <w:pPr>
              <w:spacing w:line="20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452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default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  <w:t>3465</w:t>
            </w:r>
          </w:p>
        </w:tc>
        <w:tc>
          <w:tcPr>
            <w:tcW w:w="56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default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  <w:t>3465</w:t>
            </w:r>
          </w:p>
        </w:tc>
        <w:tc>
          <w:tcPr>
            <w:tcW w:w="3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default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  <w:t>3465</w:t>
            </w:r>
          </w:p>
        </w:tc>
        <w:tc>
          <w:tcPr>
            <w:tcW w:w="238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6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3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75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hint="default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18"/>
                <w:szCs w:val="18"/>
                <w:lang w:val="en-US" w:eastAsia="zh-CN"/>
              </w:rPr>
              <w:t>3465</w:t>
            </w: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noWrap w:val="0"/>
            <w:vAlign w:val="center"/>
          </w:tcPr>
          <w:p>
            <w:pPr>
              <w:spacing w:line="180" w:lineRule="exact"/>
              <w:ind w:left="-42" w:leftChars="-20" w:right="-42" w:rightChars="-20"/>
              <w:jc w:val="center"/>
              <w:rPr>
                <w:rFonts w:ascii="仿宋" w:hAnsi="仿宋" w:eastAsia="仿宋" w:cs="仿宋_GB2312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ind w:firstLine="240" w:firstLineChars="100"/>
        <w:rPr>
          <w:rFonts w:hint="eastAsia" w:ascii="华文仿宋" w:hAnsi="华文仿宋" w:eastAsia="华文仿宋" w:cs="仿宋_GB2312"/>
          <w:kern w:val="0"/>
          <w:sz w:val="24"/>
          <w:lang w:eastAsia="zh-CN"/>
        </w:rPr>
      </w:pPr>
      <w:r>
        <w:rPr>
          <w:rFonts w:hint="eastAsia" w:ascii="华文仿宋" w:hAnsi="华文仿宋" w:eastAsia="华文仿宋" w:cs="仿宋_GB2312"/>
          <w:kern w:val="0"/>
          <w:sz w:val="24"/>
        </w:rPr>
        <w:t>填报人：</w:t>
      </w:r>
      <w:r>
        <w:rPr>
          <w:rFonts w:hint="eastAsia" w:ascii="华文仿宋" w:hAnsi="华文仿宋" w:eastAsia="华文仿宋" w:cs="仿宋_GB2312"/>
          <w:kern w:val="0"/>
          <w:sz w:val="24"/>
          <w:lang w:eastAsia="zh-CN"/>
        </w:rPr>
        <w:t>王崇</w:t>
      </w:r>
      <w:r>
        <w:rPr>
          <w:rFonts w:hint="eastAsia" w:ascii="华文仿宋" w:hAnsi="华文仿宋" w:eastAsia="华文仿宋" w:cs="仿宋_GB2312"/>
          <w:kern w:val="0"/>
          <w:sz w:val="24"/>
        </w:rPr>
        <w:t xml:space="preserve">                             审核人：</w:t>
      </w:r>
      <w:r>
        <w:rPr>
          <w:rFonts w:hint="eastAsia" w:ascii="华文仿宋" w:hAnsi="华文仿宋" w:eastAsia="华文仿宋" w:cs="仿宋_GB2312"/>
          <w:kern w:val="0"/>
          <w:sz w:val="24"/>
          <w:lang w:eastAsia="zh-CN"/>
        </w:rPr>
        <w:t>邵绵绵</w:t>
      </w:r>
      <w:r>
        <w:rPr>
          <w:rFonts w:hint="eastAsia" w:ascii="华文仿宋" w:hAnsi="华文仿宋" w:eastAsia="华文仿宋" w:cs="仿宋_GB2312"/>
          <w:kern w:val="0"/>
          <w:sz w:val="24"/>
        </w:rPr>
        <w:t xml:space="preserve">                                主要领导：</w:t>
      </w:r>
      <w:r>
        <w:rPr>
          <w:rFonts w:hint="eastAsia" w:ascii="华文仿宋" w:hAnsi="华文仿宋" w:eastAsia="华文仿宋" w:cs="仿宋_GB2312"/>
          <w:kern w:val="0"/>
          <w:sz w:val="24"/>
          <w:lang w:eastAsia="zh-CN"/>
        </w:rPr>
        <w:t>潘海剑</w:t>
      </w:r>
    </w:p>
    <w:p/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D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2024-01-25T00:46:04Z</dcterms:created>
  <dc:creator>xxzx</dc:creator>
  <cp:lastModifiedBy>xxzx</cp:lastModifiedBy>
  <dcterms:modified xsi:type="dcterms:W3CDTF">2024-01-25T00:46:29Z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